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751BD">
      <w:pPr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40"/>
          <w:szCs w:val="40"/>
          <w:lang w:bidi="ar"/>
        </w:rPr>
      </w:pPr>
      <w:bookmarkStart w:id="0" w:name="_Hlk81225249"/>
      <w:r>
        <w:rPr>
          <w:rFonts w:hint="eastAsia" w:ascii="仿宋" w:hAnsi="仿宋" w:eastAsia="仿宋" w:cs="仿宋"/>
          <w:b/>
          <w:bCs/>
          <w:color w:val="000000"/>
          <w:kern w:val="0"/>
          <w:sz w:val="40"/>
          <w:szCs w:val="40"/>
          <w:lang w:bidi="ar"/>
        </w:rPr>
        <w:t>附件</w:t>
      </w:r>
      <w:bookmarkEnd w:id="0"/>
      <w:r>
        <w:rPr>
          <w:rFonts w:hint="eastAsia" w:ascii="仿宋" w:hAnsi="仿宋" w:eastAsia="仿宋" w:cs="仿宋"/>
          <w:b/>
          <w:bCs/>
          <w:color w:val="000000"/>
          <w:kern w:val="0"/>
          <w:sz w:val="40"/>
          <w:szCs w:val="40"/>
          <w:lang w:val="en-US" w:eastAsia="zh-CN" w:bidi="ar"/>
        </w:rPr>
        <w:t>二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40"/>
          <w:szCs w:val="40"/>
          <w:lang w:bidi="ar"/>
        </w:rPr>
        <w:t>：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40"/>
          <w:szCs w:val="40"/>
          <w:lang w:val="en-US" w:eastAsia="zh-CN" w:bidi="ar"/>
        </w:rPr>
        <w:t>2026年度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40"/>
          <w:szCs w:val="40"/>
          <w:lang w:bidi="ar"/>
        </w:rPr>
        <w:t>绿色矿山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40"/>
          <w:szCs w:val="40"/>
          <w:lang w:val="en-US" w:eastAsia="zh-CN" w:bidi="ar"/>
        </w:rPr>
        <w:t>先进适用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40"/>
          <w:szCs w:val="40"/>
          <w:lang w:bidi="ar"/>
        </w:rPr>
        <w:t>装备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40"/>
          <w:szCs w:val="40"/>
          <w:lang w:eastAsia="zh-CN" w:bidi="ar"/>
        </w:rPr>
        <w:t>（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40"/>
          <w:szCs w:val="40"/>
          <w:lang w:val="en-US" w:eastAsia="zh-CN" w:bidi="ar"/>
        </w:rPr>
        <w:t>技术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40"/>
          <w:szCs w:val="40"/>
          <w:lang w:eastAsia="zh-CN" w:bidi="ar"/>
        </w:rPr>
        <w:t>）</w:t>
      </w:r>
      <w:bookmarkStart w:id="1" w:name="_GoBack"/>
      <w:bookmarkEnd w:id="1"/>
      <w:r>
        <w:rPr>
          <w:rFonts w:hint="eastAsia" w:ascii="仿宋" w:hAnsi="仿宋" w:eastAsia="仿宋" w:cs="仿宋"/>
          <w:b/>
          <w:bCs/>
          <w:color w:val="000000"/>
          <w:kern w:val="0"/>
          <w:sz w:val="40"/>
          <w:szCs w:val="40"/>
          <w:lang w:bidi="ar"/>
        </w:rPr>
        <w:t>技术资料</w:t>
      </w:r>
    </w:p>
    <w:p w14:paraId="758F2B93">
      <w:pPr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40"/>
          <w:szCs w:val="40"/>
          <w:lang w:bidi="ar"/>
        </w:rPr>
      </w:pPr>
    </w:p>
    <w:p w14:paraId="1DF1A3DE">
      <w:pPr>
        <w:rPr>
          <w:rFonts w:hint="eastAsia" w:ascii="仿宋" w:hAnsi="仿宋" w:eastAsia="仿宋" w:cs="仿宋"/>
        </w:rPr>
      </w:pPr>
    </w:p>
    <w:p w14:paraId="0CD3DD4B">
      <w:pPr>
        <w:rPr>
          <w:rFonts w:hint="eastAsia" w:ascii="仿宋" w:hAnsi="仿宋" w:eastAsia="仿宋" w:cs="仿宋"/>
        </w:rPr>
      </w:pPr>
    </w:p>
    <w:tbl>
      <w:tblPr>
        <w:tblStyle w:val="5"/>
        <w:tblW w:w="14051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73"/>
        <w:gridCol w:w="3395"/>
        <w:gridCol w:w="2600"/>
        <w:gridCol w:w="1762"/>
        <w:gridCol w:w="4075"/>
      </w:tblGrid>
      <w:tr w14:paraId="0B3A5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E6E4B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技术与装备名称</w:t>
            </w:r>
          </w:p>
        </w:tc>
        <w:tc>
          <w:tcPr>
            <w:tcW w:w="119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64875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558EA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50083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主要完成人（5人以内）</w:t>
            </w:r>
          </w:p>
        </w:tc>
        <w:tc>
          <w:tcPr>
            <w:tcW w:w="3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6F2C5">
            <w:pP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26F58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  <w:t>主要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完成单位</w:t>
            </w:r>
          </w:p>
        </w:tc>
        <w:tc>
          <w:tcPr>
            <w:tcW w:w="58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7F1A6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3F634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4A530">
            <w:pPr>
              <w:widowControl/>
              <w:jc w:val="left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  <w:t>牵头单位法人</w:t>
            </w:r>
          </w:p>
        </w:tc>
        <w:tc>
          <w:tcPr>
            <w:tcW w:w="3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69527">
            <w:pP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D9D38">
            <w:pPr>
              <w:widowControl/>
              <w:jc w:val="left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  <w:t>联系电话</w:t>
            </w:r>
          </w:p>
        </w:tc>
        <w:tc>
          <w:tcPr>
            <w:tcW w:w="58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9CBEE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1ACF6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0B391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牵头单位联系人</w:t>
            </w:r>
          </w:p>
        </w:tc>
        <w:tc>
          <w:tcPr>
            <w:tcW w:w="3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C1742">
            <w:pP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4E88E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58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FCA97">
            <w:pP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1C963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5278B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研发和制造所在地（可多地）</w:t>
            </w:r>
          </w:p>
        </w:tc>
        <w:tc>
          <w:tcPr>
            <w:tcW w:w="3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04E1C">
            <w:pP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42EC9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邮寄资料地址</w:t>
            </w:r>
          </w:p>
        </w:tc>
        <w:tc>
          <w:tcPr>
            <w:tcW w:w="58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15A35">
            <w:pP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0E0AA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89751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牵头单位规模（交社保人数）</w:t>
            </w:r>
          </w:p>
        </w:tc>
        <w:tc>
          <w:tcPr>
            <w:tcW w:w="3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55B9C">
            <w:pP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7E562">
            <w:pPr>
              <w:widowControl/>
              <w:jc w:val="left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单位净资产（总资产减去负债后的净值，万元）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  <w:t>2024年或2025年</w:t>
            </w:r>
          </w:p>
        </w:tc>
        <w:tc>
          <w:tcPr>
            <w:tcW w:w="58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FF752">
            <w:pP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30213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122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所属领域（学科：一级学科、二级学科；国民经济行业分类：从大到小依次罗列；绿色矿山板块）</w:t>
            </w:r>
          </w:p>
        </w:tc>
        <w:tc>
          <w:tcPr>
            <w:tcW w:w="119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1EB14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3294E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07D55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  <w:t>申报该装备（技术）近三年产值（销售价格x产量）</w:t>
            </w:r>
          </w:p>
        </w:tc>
        <w:tc>
          <w:tcPr>
            <w:tcW w:w="119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0158A">
            <w:pPr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lang w:val="en-US" w:eastAsia="zh-CN"/>
              </w:rPr>
              <w:t>2023年：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highlight w:val="none"/>
                <w:lang w:val="en-US" w:eastAsia="zh-CN"/>
              </w:rPr>
              <w:t xml:space="preserve">  万元，台套（）</w:t>
            </w:r>
          </w:p>
          <w:p w14:paraId="22467854">
            <w:pPr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highlight w:val="none"/>
                <w:lang w:val="en-US" w:eastAsia="zh-CN"/>
              </w:rPr>
              <w:t>2024年：  万元，台套（）</w:t>
            </w:r>
          </w:p>
          <w:p w14:paraId="162634DA">
            <w:pP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highlight w:val="none"/>
                <w:lang w:val="en-US" w:eastAsia="zh-CN"/>
              </w:rPr>
              <w:t>2025年：  万元，台套（）</w:t>
            </w:r>
          </w:p>
        </w:tc>
      </w:tr>
      <w:tr w14:paraId="1EB837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BBD17">
            <w:pPr>
              <w:widowControl/>
              <w:jc w:val="left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  <w:t>单位介绍</w:t>
            </w:r>
          </w:p>
        </w:tc>
        <w:tc>
          <w:tcPr>
            <w:tcW w:w="119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3D6E4">
            <w:pP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highlight w:val="none"/>
                <w:lang w:val="en-US" w:eastAsia="zh-CN"/>
              </w:rPr>
            </w:pPr>
          </w:p>
        </w:tc>
      </w:tr>
      <w:tr w14:paraId="44A2F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1546F">
            <w:pPr>
              <w:widowControl/>
              <w:jc w:val="left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  <w:t>行业背景</w:t>
            </w:r>
          </w:p>
        </w:tc>
        <w:tc>
          <w:tcPr>
            <w:tcW w:w="119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F4E35">
            <w:pP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highlight w:val="none"/>
                <w:lang w:val="en-US" w:eastAsia="zh-CN"/>
              </w:rPr>
            </w:pPr>
          </w:p>
        </w:tc>
      </w:tr>
      <w:tr w14:paraId="4C782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D3D2A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产品功能（字数不限）</w:t>
            </w:r>
          </w:p>
        </w:tc>
        <w:tc>
          <w:tcPr>
            <w:tcW w:w="119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7B1FE">
            <w:pP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highlight w:val="none"/>
                <w:lang w:val="en-US" w:eastAsia="zh-CN"/>
              </w:rPr>
            </w:pPr>
          </w:p>
        </w:tc>
      </w:tr>
      <w:tr w14:paraId="4C0DE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02B80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技术原理及技术内容（字数不限）</w:t>
            </w:r>
          </w:p>
        </w:tc>
        <w:tc>
          <w:tcPr>
            <w:tcW w:w="119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2D8CF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27651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D528C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主要结构（可附图片，300点像素以上，jpg格式）（字数不限）</w:t>
            </w:r>
          </w:p>
        </w:tc>
        <w:tc>
          <w:tcPr>
            <w:tcW w:w="119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7AACA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358F4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71CC2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设备图片（5张以内，300点像素以上，jpg格式）</w:t>
            </w:r>
          </w:p>
        </w:tc>
        <w:tc>
          <w:tcPr>
            <w:tcW w:w="119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1BD2C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044C5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4CBA7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主要参数及技术指标（字数不限）</w:t>
            </w:r>
          </w:p>
        </w:tc>
        <w:tc>
          <w:tcPr>
            <w:tcW w:w="119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6AFBB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7BCFE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E6240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创新性及先进性（字数不限）</w:t>
            </w:r>
          </w:p>
        </w:tc>
        <w:tc>
          <w:tcPr>
            <w:tcW w:w="119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31EBA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5A7728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83512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应用场景/实用范围（字数不限）</w:t>
            </w:r>
          </w:p>
        </w:tc>
        <w:tc>
          <w:tcPr>
            <w:tcW w:w="119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8FF0A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7DCA1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</w:trPr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DDE6F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现场应用实景图片（10张以内，300点像素以上，jpg格式）</w:t>
            </w:r>
          </w:p>
        </w:tc>
        <w:tc>
          <w:tcPr>
            <w:tcW w:w="119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AF6FE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41298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1405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030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应用情况及效益（注：要与先进实用装备（技术）直接相关）</w:t>
            </w:r>
          </w:p>
        </w:tc>
      </w:tr>
      <w:tr w14:paraId="44C53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2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382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应用厂矿</w:t>
            </w:r>
          </w:p>
        </w:tc>
        <w:tc>
          <w:tcPr>
            <w:tcW w:w="11832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56A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应用情况及效益</w:t>
            </w:r>
          </w:p>
        </w:tc>
      </w:tr>
      <w:tr w14:paraId="58383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2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B9FEF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11832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7516B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18185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2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6AA63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11832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77C6A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3AA6B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2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FE2AC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11832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D4EC0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10C8C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2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6D204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11832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323EA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0DE2B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2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9B1C7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11832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4F652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18BE3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405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7D872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拥有的知识产权情况（注：要与先进实用装备/技术直接相关）</w:t>
            </w:r>
          </w:p>
        </w:tc>
      </w:tr>
      <w:tr w14:paraId="24EBE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56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D95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知识产权名称</w:t>
            </w:r>
          </w:p>
        </w:tc>
        <w:tc>
          <w:tcPr>
            <w:tcW w:w="43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F9D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类别（国际专利、发明专利、实用新型专利、软件著作权）</w:t>
            </w:r>
          </w:p>
        </w:tc>
        <w:tc>
          <w:tcPr>
            <w:tcW w:w="4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375C0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授权号/登记号</w:t>
            </w:r>
          </w:p>
        </w:tc>
      </w:tr>
      <w:tr w14:paraId="2A96F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56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DC2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3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130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F56DD">
            <w:pP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  <w:p w14:paraId="105323CE">
            <w:pP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726CF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56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F4D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3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35B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1181A">
            <w:pP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7AC9A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56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00F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3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48A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74B64">
            <w:pP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39220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56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6AF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3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590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863C8">
            <w:pP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</w:tr>
      <w:tr w14:paraId="79C2A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1405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68C2E6">
            <w:pPr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获奖情况并附佐证图片（格式：序号、项目名称、奖励名称及等级、评奖单位、年度。注：要与先进实用装备（技术）直接相关）</w:t>
            </w:r>
          </w:p>
        </w:tc>
      </w:tr>
      <w:tr w14:paraId="558DD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4" w:hRule="atLeast"/>
        </w:trPr>
        <w:tc>
          <w:tcPr>
            <w:tcW w:w="1405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C45ABE3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您希望中绿盟提供以下服务内容：</w:t>
            </w:r>
          </w:p>
          <w:p w14:paraId="1498AF1F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矿业创新装备奖（国科奖社证第0265号）：</w:t>
            </w:r>
            <w:r>
              <w:rPr>
                <w:rFonts w:hint="eastAsia" w:ascii="仿宋" w:hAnsi="仿宋" w:eastAsia="仿宋" w:cs="仿宋"/>
                <w:sz w:val="24"/>
              </w:rPr>
              <w:t>国家奖励办批准</w:t>
            </w:r>
          </w:p>
          <w:p w14:paraId="3FA38456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设备厂商服务能力认证：</w:t>
            </w:r>
            <w:r>
              <w:rPr>
                <w:rFonts w:hint="eastAsia" w:ascii="仿宋" w:hAnsi="仿宋" w:eastAsia="仿宋" w:cs="仿宋"/>
                <w:sz w:val="24"/>
              </w:rPr>
              <w:t>国家认监委批</w:t>
            </w:r>
          </w:p>
          <w:p w14:paraId="7341DA9D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《绿色矿山装备技术》：</w:t>
            </w:r>
            <w:r>
              <w:rPr>
                <w:rFonts w:hint="eastAsia" w:ascii="仿宋" w:hAnsi="仿宋" w:eastAsia="仿宋" w:cs="仿宋"/>
                <w:sz w:val="24"/>
              </w:rPr>
              <w:t>绿色矿山系列丛书、科技部全国优秀科普作品</w:t>
            </w:r>
          </w:p>
          <w:p w14:paraId="19A8F360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推荐矿产资源节约与综合利用先进适用技术：</w:t>
            </w:r>
            <w:r>
              <w:rPr>
                <w:rFonts w:hint="eastAsia" w:ascii="仿宋" w:hAnsi="仿宋" w:eastAsia="仿宋" w:cs="仿宋"/>
                <w:sz w:val="24"/>
              </w:rPr>
              <w:t>自然资源部主导</w:t>
            </w:r>
          </w:p>
          <w:p w14:paraId="3D987DE0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百项装备技术进万家矿山活动</w:t>
            </w:r>
          </w:p>
          <w:p w14:paraId="7869C0D1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科技成果鉴定评价</w:t>
            </w:r>
            <w:r>
              <w:rPr>
                <w:rFonts w:hint="eastAsia" w:ascii="仿宋" w:hAnsi="仿宋" w:eastAsia="仿宋" w:cs="仿宋"/>
                <w:sz w:val="24"/>
              </w:rPr>
              <w:t>：为科技成果提供鉴定、评价、论证等工作</w:t>
            </w:r>
          </w:p>
          <w:p w14:paraId="4D7D6183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标准申报</w:t>
            </w:r>
            <w:r>
              <w:rPr>
                <w:rFonts w:hint="eastAsia" w:ascii="仿宋" w:hAnsi="仿宋" w:eastAsia="仿宋" w:cs="仿宋"/>
                <w:sz w:val="24"/>
              </w:rPr>
              <w:t>：为相关技术/规范起草、评审、发布标准</w:t>
            </w:r>
          </w:p>
          <w:p w14:paraId="074AB67F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技术会议</w:t>
            </w:r>
            <w:r>
              <w:rPr>
                <w:rFonts w:hint="eastAsia" w:ascii="仿宋" w:hAnsi="仿宋" w:eastAsia="仿宋" w:cs="仿宋"/>
                <w:sz w:val="24"/>
              </w:rPr>
              <w:t>：参与各种矿山行业技术、装备展会或交流会</w:t>
            </w:r>
          </w:p>
          <w:p w14:paraId="728679CD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专业性培训</w:t>
            </w:r>
            <w:r>
              <w:rPr>
                <w:rFonts w:hint="eastAsia" w:ascii="仿宋" w:hAnsi="仿宋" w:eastAsia="仿宋" w:cs="仿宋"/>
                <w:sz w:val="24"/>
              </w:rPr>
              <w:t>：安全、绿色矿山建设、质量标准化等</w:t>
            </w:r>
          </w:p>
          <w:p w14:paraId="2DBA21A7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矿山设备</w:t>
            </w:r>
            <w:r>
              <w:rPr>
                <w:rFonts w:hint="eastAsia" w:ascii="仿宋" w:hAnsi="仿宋" w:eastAsia="仿宋" w:cs="仿宋"/>
                <w:sz w:val="24"/>
              </w:rPr>
              <w:t>：为企业提供高效、降耗、低成本的设备及工艺改造</w:t>
            </w:r>
          </w:p>
          <w:p w14:paraId="01874840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技术（产品）推广</w:t>
            </w:r>
            <w:r>
              <w:rPr>
                <w:rFonts w:hint="eastAsia" w:ascii="仿宋" w:hAnsi="仿宋" w:eastAsia="仿宋" w:cs="仿宋"/>
                <w:sz w:val="24"/>
              </w:rPr>
              <w:t>：提供技术成果转化或产品推广</w:t>
            </w:r>
          </w:p>
          <w:p w14:paraId="64B99881">
            <w:pPr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□其他：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                                    </w:t>
            </w:r>
          </w:p>
        </w:tc>
      </w:tr>
    </w:tbl>
    <w:p w14:paraId="4721418D">
      <w:pPr>
        <w:rPr>
          <w:rFonts w:hint="eastAsia" w:ascii="仿宋" w:hAnsi="仿宋" w:eastAsia="仿宋" w:cs="仿宋"/>
        </w:rPr>
      </w:pPr>
    </w:p>
    <w:p w14:paraId="756E84BA">
      <w:pPr>
        <w:rPr>
          <w:rFonts w:hint="eastAsia" w:ascii="仿宋" w:hAnsi="仿宋" w:eastAsia="仿宋" w:cs="仿宋"/>
        </w:rPr>
      </w:pPr>
    </w:p>
    <w:p w14:paraId="29B95649">
      <w:pPr>
        <w:rPr>
          <w:rFonts w:hint="eastAsia" w:ascii="仿宋" w:hAnsi="仿宋" w:eastAsia="仿宋" w:cs="仿宋"/>
          <w:b/>
          <w:bCs/>
          <w:i w:val="0"/>
          <w:iCs w:val="0"/>
          <w:color w:val="FF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olor w:val="FF0000"/>
          <w:kern w:val="0"/>
          <w:sz w:val="32"/>
          <w:szCs w:val="32"/>
          <w:u w:val="none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b/>
          <w:bCs/>
          <w:i w:val="0"/>
          <w:iCs w:val="0"/>
          <w:color w:val="FF0000"/>
          <w:kern w:val="0"/>
          <w:sz w:val="32"/>
          <w:szCs w:val="32"/>
          <w:u w:val="none"/>
          <w:lang w:val="en-US" w:eastAsia="zh-CN" w:bidi="ar"/>
        </w:rPr>
        <w:instrText xml:space="preserve"> HYPERLINK "mailto:填写后请发至81969434@163.com，邮件名称备注\“单位+技术与装备名称+联系人\”。" </w:instrText>
      </w:r>
      <w:r>
        <w:rPr>
          <w:rFonts w:hint="eastAsia" w:ascii="仿宋" w:hAnsi="仿宋" w:eastAsia="仿宋" w:cs="仿宋"/>
          <w:b/>
          <w:bCs/>
          <w:i w:val="0"/>
          <w:iCs w:val="0"/>
          <w:color w:val="FF0000"/>
          <w:kern w:val="0"/>
          <w:sz w:val="32"/>
          <w:szCs w:val="32"/>
          <w:u w:val="none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b/>
          <w:bCs/>
          <w:i w:val="0"/>
          <w:iCs w:val="0"/>
          <w:color w:val="FF0000"/>
          <w:kern w:val="0"/>
          <w:sz w:val="32"/>
          <w:szCs w:val="32"/>
          <w:u w:val="none"/>
          <w:lang w:val="en-US" w:eastAsia="zh-CN" w:bidi="ar"/>
        </w:rPr>
        <w:t>填写后请发至qiaoguawnei@126.com，邮件名称备注“单位+技术与装备名称+联系人”。</w:t>
      </w:r>
      <w:r>
        <w:rPr>
          <w:rFonts w:hint="eastAsia" w:ascii="仿宋" w:hAnsi="仿宋" w:eastAsia="仿宋" w:cs="仿宋"/>
          <w:b/>
          <w:bCs/>
          <w:i w:val="0"/>
          <w:iCs w:val="0"/>
          <w:color w:val="FF0000"/>
          <w:kern w:val="0"/>
          <w:sz w:val="32"/>
          <w:szCs w:val="32"/>
          <w:u w:val="none"/>
          <w:lang w:val="en-US" w:eastAsia="zh-CN" w:bidi="ar"/>
        </w:rPr>
        <w:fldChar w:fldCharType="end"/>
      </w:r>
    </w:p>
    <w:p w14:paraId="6CBEAEE9">
      <w:pPr>
        <w:rPr>
          <w:rFonts w:hint="default" w:ascii="仿宋" w:hAnsi="仿宋" w:eastAsia="仿宋" w:cs="仿宋"/>
          <w:b/>
          <w:bCs/>
          <w:i w:val="0"/>
          <w:iCs w:val="0"/>
          <w:color w:val="FF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仿宋" w:hAnsi="仿宋" w:eastAsia="仿宋" w:cs="仿宋"/>
          <w:b/>
          <w:bCs/>
          <w:i w:val="0"/>
          <w:iCs w:val="0"/>
          <w:color w:val="FF0000"/>
          <w:kern w:val="0"/>
          <w:sz w:val="32"/>
          <w:szCs w:val="32"/>
          <w:u w:val="none"/>
          <w:lang w:val="en-US" w:eastAsia="zh-CN" w:bidi="ar"/>
        </w:rPr>
        <w:t>联系人：</w:t>
      </w:r>
      <w:r>
        <w:rPr>
          <w:rFonts w:hint="eastAsia" w:ascii="仿宋" w:hAnsi="仿宋" w:eastAsia="仿宋" w:cs="仿宋"/>
          <w:b/>
          <w:bCs/>
          <w:i w:val="0"/>
          <w:iCs w:val="0"/>
          <w:color w:val="FF0000"/>
          <w:kern w:val="0"/>
          <w:sz w:val="32"/>
          <w:szCs w:val="32"/>
          <w:u w:val="none"/>
          <w:lang w:val="en-US" w:eastAsia="zh-CN" w:bidi="ar"/>
        </w:rPr>
        <w:t>乔冠伟 13811955624</w:t>
      </w:r>
      <w:r>
        <w:rPr>
          <w:rFonts w:hint="default" w:ascii="仿宋" w:hAnsi="仿宋" w:eastAsia="仿宋" w:cs="仿宋"/>
          <w:b/>
          <w:bCs/>
          <w:i w:val="0"/>
          <w:iCs w:val="0"/>
          <w:color w:val="FF0000"/>
          <w:kern w:val="0"/>
          <w:sz w:val="32"/>
          <w:szCs w:val="32"/>
          <w:u w:val="none"/>
          <w:lang w:val="en-US" w:eastAsia="zh-CN" w:bidi="ar"/>
        </w:rPr>
        <w:t xml:space="preserve">      </w:t>
      </w:r>
    </w:p>
    <w:p w14:paraId="4357EF37">
      <w:pPr>
        <w:rPr>
          <w:rFonts w:hint="default" w:ascii="仿宋" w:hAnsi="仿宋" w:eastAsia="仿宋" w:cs="仿宋"/>
          <w:b/>
          <w:bCs/>
          <w:i w:val="0"/>
          <w:iCs w:val="0"/>
          <w:color w:val="FF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仿宋" w:hAnsi="仿宋" w:eastAsia="仿宋" w:cs="仿宋"/>
          <w:b/>
          <w:bCs/>
          <w:i w:val="0"/>
          <w:iCs w:val="0"/>
          <w:color w:val="FF0000"/>
          <w:kern w:val="0"/>
          <w:sz w:val="32"/>
          <w:szCs w:val="32"/>
          <w:u w:val="none"/>
          <w:lang w:val="en-US" w:eastAsia="zh-CN" w:bidi="ar"/>
        </w:rPr>
        <w:t>邮箱地址：</w:t>
      </w:r>
      <w:r>
        <w:rPr>
          <w:rFonts w:hint="eastAsia" w:ascii="仿宋" w:hAnsi="仿宋" w:eastAsia="仿宋" w:cs="仿宋"/>
          <w:b/>
          <w:bCs/>
          <w:i w:val="0"/>
          <w:iCs w:val="0"/>
          <w:color w:val="FF0000"/>
          <w:kern w:val="0"/>
          <w:sz w:val="32"/>
          <w:szCs w:val="32"/>
          <w:u w:val="none"/>
          <w:lang w:val="en-US" w:eastAsia="zh-CN" w:bidi="ar"/>
        </w:rPr>
        <w:t>qiaoguawnei@126.com</w:t>
      </w:r>
    </w:p>
    <w:p w14:paraId="6443E01C">
      <w:pPr>
        <w:rPr>
          <w:rFonts w:hint="eastAsia" w:ascii="仿宋" w:hAnsi="仿宋" w:eastAsia="仿宋" w:cs="仿宋"/>
          <w:b/>
          <w:bCs/>
          <w:i w:val="0"/>
          <w:iCs w:val="0"/>
          <w:color w:val="FF0000"/>
          <w:kern w:val="0"/>
          <w:sz w:val="32"/>
          <w:szCs w:val="32"/>
          <w:u w:val="none"/>
          <w:lang w:val="en-US" w:eastAsia="zh-CN" w:bidi="ar"/>
        </w:rPr>
      </w:pPr>
    </w:p>
    <w:p w14:paraId="3E7E392C">
      <w:pPr>
        <w:rPr>
          <w:rFonts w:hint="eastAsia" w:ascii="仿宋" w:hAnsi="仿宋" w:eastAsia="仿宋" w:cs="仿宋"/>
        </w:rPr>
      </w:pPr>
    </w:p>
    <w:p w14:paraId="2322EEE9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 xml:space="preserve">  </w:t>
      </w:r>
    </w:p>
    <w:p w14:paraId="6CE5D0E9">
      <w:pPr>
        <w:rPr>
          <w:rFonts w:hint="eastAsia" w:ascii="仿宋" w:hAnsi="仿宋" w:eastAsia="仿宋" w:cs="仿宋"/>
        </w:rPr>
      </w:pPr>
    </w:p>
    <w:p w14:paraId="4BF16569">
      <w:pPr>
        <w:rPr>
          <w:rFonts w:hint="eastAsia" w:ascii="仿宋" w:hAnsi="仿宋" w:eastAsia="仿宋" w:cs="仿宋"/>
        </w:rPr>
      </w:pPr>
    </w:p>
    <w:p w14:paraId="61AEB2FB">
      <w:pPr>
        <w:rPr>
          <w:rFonts w:hint="eastAsia" w:ascii="仿宋" w:hAnsi="仿宋" w:eastAsia="仿宋" w:cs="仿宋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498475</wp:posOffset>
            </wp:positionH>
            <wp:positionV relativeFrom="paragraph">
              <wp:posOffset>-212090</wp:posOffset>
            </wp:positionV>
            <wp:extent cx="4057650" cy="703580"/>
            <wp:effectExtent l="0" t="0" r="6350" b="7620"/>
            <wp:wrapNone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703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2CC064">
      <w:pPr>
        <w:rPr>
          <w:rFonts w:hint="eastAsia" w:ascii="仿宋" w:hAnsi="仿宋" w:eastAsia="仿宋" w:cs="仿宋"/>
        </w:rPr>
      </w:pPr>
    </w:p>
    <w:p w14:paraId="5CBE6157">
      <w:pPr>
        <w:rPr>
          <w:rFonts w:hint="eastAsia" w:ascii="仿宋" w:hAnsi="仿宋" w:eastAsia="仿宋" w:cs="仿宋"/>
        </w:rPr>
      </w:pPr>
    </w:p>
    <w:p w14:paraId="1E7EF646">
      <w:pPr>
        <w:rPr>
          <w:rFonts w:hint="eastAsia" w:ascii="仿宋" w:hAnsi="仿宋" w:eastAsia="仿宋" w:cs="仿宋"/>
        </w:rPr>
      </w:pPr>
    </w:p>
    <w:p w14:paraId="710E7AD9">
      <w:pPr>
        <w:rPr>
          <w:rFonts w:hint="eastAsia" w:ascii="仿宋" w:hAnsi="仿宋" w:eastAsia="仿宋" w:cs="仿宋"/>
        </w:rPr>
      </w:pPr>
    </w:p>
    <w:p w14:paraId="5056F2B4">
      <w:pPr>
        <w:pStyle w:val="4"/>
        <w:kinsoku/>
        <w:ind w:left="0"/>
        <w:jc w:val="center"/>
        <w:rPr>
          <w:rFonts w:hint="eastAsia" w:ascii="仿宋" w:hAnsi="仿宋" w:eastAsia="仿宋" w:cs="仿宋"/>
          <w:b/>
          <w:bCs/>
          <w:color w:val="000000" w:themeColor="text1"/>
          <w:kern w:val="24"/>
          <w:sz w:val="72"/>
          <w:szCs w:val="7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24"/>
          <w:sz w:val="72"/>
          <w:szCs w:val="72"/>
          <w14:textFill>
            <w14:solidFill>
              <w14:schemeClr w14:val="tx1"/>
            </w14:solidFill>
          </w14:textFill>
        </w:rPr>
        <w:t>矿业创新装备奖</w:t>
      </w:r>
    </w:p>
    <w:p w14:paraId="0C7D9436">
      <w:pPr>
        <w:pStyle w:val="4"/>
        <w:kinsoku/>
        <w:spacing w:before="0" w:after="0" w:line="288" w:lineRule="auto"/>
        <w:ind w:left="0" w:firstLine="480" w:firstLineChars="200"/>
        <w:jc w:val="left"/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</w:pPr>
    </w:p>
    <w:p w14:paraId="00F92239">
      <w:pPr>
        <w:pStyle w:val="4"/>
        <w:kinsoku/>
        <w:spacing w:before="0" w:after="0" w:line="288" w:lineRule="auto"/>
        <w:ind w:left="0" w:firstLine="720" w:firstLineChars="200"/>
        <w:jc w:val="left"/>
        <w:rPr>
          <w:rFonts w:hint="eastAsia" w:ascii="仿宋" w:hAnsi="仿宋" w:eastAsia="仿宋" w:cs="仿宋"/>
          <w:kern w:val="2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6"/>
          <w:szCs w:val="36"/>
          <w:lang w:val="en-US" w:eastAsia="zh-CN" w:bidi="ar-SA"/>
        </w:rPr>
        <w:t>“矿业创新装备奖”是由</w:t>
      </w:r>
      <w:r>
        <w:rPr>
          <w:rFonts w:hint="eastAsia" w:ascii="仿宋" w:hAnsi="仿宋" w:eastAsia="仿宋" w:cs="仿宋"/>
          <w:b/>
          <w:bCs/>
          <w:color w:val="FF0000"/>
          <w:kern w:val="2"/>
          <w:sz w:val="36"/>
          <w:szCs w:val="36"/>
          <w:lang w:val="en-US" w:eastAsia="zh-CN" w:bidi="ar-SA"/>
        </w:rPr>
        <w:t>国家科技部</w:t>
      </w:r>
      <w:r>
        <w:rPr>
          <w:rFonts w:hint="eastAsia" w:ascii="仿宋" w:hAnsi="仿宋" w:eastAsia="仿宋" w:cs="仿宋"/>
          <w:kern w:val="2"/>
          <w:sz w:val="36"/>
          <w:szCs w:val="36"/>
          <w:lang w:val="en-US" w:eastAsia="zh-CN" w:bidi="ar-SA"/>
        </w:rPr>
        <w:t>批准的绿色矿山科学技术奖（国科奖社证第0265号）的一个重要类型，是一个跨矿种、跨行业的综合类社会力量奖，</w:t>
      </w:r>
      <w:r>
        <w:rPr>
          <w:rFonts w:hint="eastAsia" w:ascii="仿宋" w:hAnsi="仿宋" w:eastAsia="仿宋" w:cs="仿宋"/>
          <w:b/>
          <w:bCs/>
          <w:color w:val="FF0000"/>
          <w:kern w:val="2"/>
          <w:sz w:val="36"/>
          <w:szCs w:val="36"/>
          <w:lang w:val="en-US" w:eastAsia="zh-CN" w:bidi="ar-SA"/>
        </w:rPr>
        <w:t>是目前矿业领域唯一的装备奖项</w:t>
      </w:r>
      <w:r>
        <w:rPr>
          <w:rFonts w:hint="eastAsia" w:ascii="仿宋" w:hAnsi="仿宋" w:eastAsia="仿宋" w:cs="仿宋"/>
          <w:kern w:val="2"/>
          <w:sz w:val="36"/>
          <w:szCs w:val="36"/>
          <w:lang w:val="en-US" w:eastAsia="zh-CN" w:bidi="ar-SA"/>
        </w:rPr>
        <w:t>。目的是表彰为绿色矿山建设做出贡献的单位和个人。</w:t>
      </w:r>
    </w:p>
    <w:p w14:paraId="0F00391C">
      <w:pPr>
        <w:pStyle w:val="4"/>
        <w:kinsoku/>
        <w:spacing w:before="0" w:after="0" w:line="288" w:lineRule="auto"/>
        <w:ind w:left="0" w:firstLine="720" w:firstLineChars="200"/>
        <w:jc w:val="left"/>
        <w:rPr>
          <w:rFonts w:hint="eastAsia" w:ascii="仿宋" w:hAnsi="仿宋" w:eastAsia="仿宋" w:cs="仿宋"/>
          <w:kern w:val="2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6"/>
          <w:szCs w:val="36"/>
          <w:lang w:val="en-US" w:eastAsia="zh-CN" w:bidi="ar-SA"/>
        </w:rPr>
        <w:t>作为省部级奖励的矿业创新装备奖，获奖装备将是一张响当当的名片，可以作为招标的条件，也可以作为科技成果、评职称使用。作为案例将优先纳入《绿色矿山技术装备》教材中，并在中绿盟会员单位与行业宣传推广；联盟优先指导相关企业开展设备厂商服务能力认证，优先推荐与矿山企业对接合作，优先参与县域绿色矿业一体化工程建设，优先参与团体标准的起草与编制；推荐进入自然资源部《矿产资源节约与综合利用先进技术目录》和组织专家对技术装备进行诊断和优化改进等服务工作。</w:t>
      </w:r>
    </w:p>
    <w:p w14:paraId="596A9D28">
      <w:pPr>
        <w:pStyle w:val="4"/>
        <w:kinsoku/>
        <w:spacing w:before="0" w:after="0" w:line="288" w:lineRule="auto"/>
        <w:ind w:left="0" w:firstLine="640" w:firstLineChars="200"/>
        <w:jc w:val="left"/>
        <w:rPr>
          <w:rFonts w:hint="default" w:ascii="仿宋" w:hAnsi="仿宋" w:eastAsia="仿宋" w:cs="仿宋"/>
          <w:b/>
          <w:bCs/>
          <w:color w:val="FF0000"/>
          <w:sz w:val="32"/>
          <w:szCs w:val="32"/>
          <w:lang w:val="en-US"/>
        </w:rPr>
      </w:pPr>
      <w:r>
        <w:rPr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904875</wp:posOffset>
            </wp:positionH>
            <wp:positionV relativeFrom="paragraph">
              <wp:posOffset>661035</wp:posOffset>
            </wp:positionV>
            <wp:extent cx="3115945" cy="4134485"/>
            <wp:effectExtent l="0" t="0" r="8255" b="5715"/>
            <wp:wrapNone/>
            <wp:docPr id="1" name="图片 1" descr="73ae6e3416a40e992017c5ce88f0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3ae6e3416a40e992017c5ce88f089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15945" cy="4134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5013960</wp:posOffset>
            </wp:positionH>
            <wp:positionV relativeFrom="paragraph">
              <wp:posOffset>681355</wp:posOffset>
            </wp:positionV>
            <wp:extent cx="2874010" cy="4037330"/>
            <wp:effectExtent l="0" t="0" r="8890" b="1270"/>
            <wp:wrapNone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74010" cy="4037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/>
          <w:color w:val="FF0000"/>
          <w:sz w:val="36"/>
          <w:szCs w:val="36"/>
          <w:lang w:val="en-US" w:eastAsia="zh-CN"/>
        </w:rPr>
        <w:t>欢迎相关企业积极申报，相关申报表请与中绿盟秘书处索取。</w:t>
      </w:r>
    </w:p>
    <w:p w14:paraId="74F8E16D">
      <w:pPr>
        <w:rPr>
          <w:rFonts w:hint="eastAsia" w:ascii="仿宋" w:hAnsi="仿宋" w:eastAsia="仿宋" w:cs="仿宋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1YTc0MzEzYjRiYzg4Zjg5NjUxYzBiYTY2ZDk1NzYifQ=="/>
  </w:docVars>
  <w:rsids>
    <w:rsidRoot w:val="00CA4850"/>
    <w:rsid w:val="000E7ACA"/>
    <w:rsid w:val="00147E5C"/>
    <w:rsid w:val="00165227"/>
    <w:rsid w:val="001A5EB6"/>
    <w:rsid w:val="001F2C21"/>
    <w:rsid w:val="00245594"/>
    <w:rsid w:val="0024708C"/>
    <w:rsid w:val="002A6C2B"/>
    <w:rsid w:val="002B797A"/>
    <w:rsid w:val="0031545D"/>
    <w:rsid w:val="00340813"/>
    <w:rsid w:val="00386A04"/>
    <w:rsid w:val="003C1EEA"/>
    <w:rsid w:val="003F5BBC"/>
    <w:rsid w:val="004D755E"/>
    <w:rsid w:val="00514097"/>
    <w:rsid w:val="0055750D"/>
    <w:rsid w:val="005F10AF"/>
    <w:rsid w:val="00631488"/>
    <w:rsid w:val="006974E8"/>
    <w:rsid w:val="006B1E3D"/>
    <w:rsid w:val="006C0B3A"/>
    <w:rsid w:val="00723C00"/>
    <w:rsid w:val="007638D1"/>
    <w:rsid w:val="007B0853"/>
    <w:rsid w:val="007C44E6"/>
    <w:rsid w:val="00825B8A"/>
    <w:rsid w:val="00897034"/>
    <w:rsid w:val="00911B82"/>
    <w:rsid w:val="00936D81"/>
    <w:rsid w:val="00987D7F"/>
    <w:rsid w:val="009F7871"/>
    <w:rsid w:val="00A02FDC"/>
    <w:rsid w:val="00A1187D"/>
    <w:rsid w:val="00AF7B5B"/>
    <w:rsid w:val="00B44CC1"/>
    <w:rsid w:val="00B51E7A"/>
    <w:rsid w:val="00BA2135"/>
    <w:rsid w:val="00BC5100"/>
    <w:rsid w:val="00C24553"/>
    <w:rsid w:val="00C346A5"/>
    <w:rsid w:val="00C718D7"/>
    <w:rsid w:val="00C8116E"/>
    <w:rsid w:val="00CA124C"/>
    <w:rsid w:val="00CA4850"/>
    <w:rsid w:val="00CC3515"/>
    <w:rsid w:val="00CD381C"/>
    <w:rsid w:val="00D17865"/>
    <w:rsid w:val="00D357BF"/>
    <w:rsid w:val="00D51214"/>
    <w:rsid w:val="00D62528"/>
    <w:rsid w:val="00DC08BE"/>
    <w:rsid w:val="00E03D87"/>
    <w:rsid w:val="00F25F80"/>
    <w:rsid w:val="00F629E7"/>
    <w:rsid w:val="00F91CD6"/>
    <w:rsid w:val="00FC282C"/>
    <w:rsid w:val="04137DFA"/>
    <w:rsid w:val="0530678A"/>
    <w:rsid w:val="061A5470"/>
    <w:rsid w:val="06AC32E8"/>
    <w:rsid w:val="0789431E"/>
    <w:rsid w:val="09C91CD1"/>
    <w:rsid w:val="0A79275A"/>
    <w:rsid w:val="0AE94B69"/>
    <w:rsid w:val="0F327FA1"/>
    <w:rsid w:val="0F4E618A"/>
    <w:rsid w:val="0FB24695"/>
    <w:rsid w:val="10A14E5A"/>
    <w:rsid w:val="11B914ED"/>
    <w:rsid w:val="15C25FED"/>
    <w:rsid w:val="162F2FEE"/>
    <w:rsid w:val="16C01FCF"/>
    <w:rsid w:val="182D40BB"/>
    <w:rsid w:val="185D40A4"/>
    <w:rsid w:val="197467ED"/>
    <w:rsid w:val="1BB7720A"/>
    <w:rsid w:val="21AD089D"/>
    <w:rsid w:val="22482F0D"/>
    <w:rsid w:val="229E48DB"/>
    <w:rsid w:val="252953C8"/>
    <w:rsid w:val="267B5085"/>
    <w:rsid w:val="28157816"/>
    <w:rsid w:val="2C04671F"/>
    <w:rsid w:val="2E0F64CF"/>
    <w:rsid w:val="2ED0336A"/>
    <w:rsid w:val="30964863"/>
    <w:rsid w:val="316D65A3"/>
    <w:rsid w:val="31D87350"/>
    <w:rsid w:val="31E92729"/>
    <w:rsid w:val="323F737E"/>
    <w:rsid w:val="327A2C6E"/>
    <w:rsid w:val="33575521"/>
    <w:rsid w:val="33636F0C"/>
    <w:rsid w:val="339064C2"/>
    <w:rsid w:val="34496D9C"/>
    <w:rsid w:val="3490456D"/>
    <w:rsid w:val="35B069A7"/>
    <w:rsid w:val="35DF15F3"/>
    <w:rsid w:val="39A9208B"/>
    <w:rsid w:val="3B534979"/>
    <w:rsid w:val="3BA55747"/>
    <w:rsid w:val="3CE6643D"/>
    <w:rsid w:val="3D6F0959"/>
    <w:rsid w:val="3F226C7C"/>
    <w:rsid w:val="3F493599"/>
    <w:rsid w:val="3F991F42"/>
    <w:rsid w:val="40B57568"/>
    <w:rsid w:val="410F0AED"/>
    <w:rsid w:val="41C757A4"/>
    <w:rsid w:val="43341ED9"/>
    <w:rsid w:val="47A81BD4"/>
    <w:rsid w:val="4B8B7981"/>
    <w:rsid w:val="51522D9B"/>
    <w:rsid w:val="52A73E4D"/>
    <w:rsid w:val="52EA64D7"/>
    <w:rsid w:val="549328C9"/>
    <w:rsid w:val="55724155"/>
    <w:rsid w:val="562F5C71"/>
    <w:rsid w:val="56334D5F"/>
    <w:rsid w:val="58416076"/>
    <w:rsid w:val="586438F5"/>
    <w:rsid w:val="5874032A"/>
    <w:rsid w:val="58AD77C9"/>
    <w:rsid w:val="5A1530F9"/>
    <w:rsid w:val="5A7D66B3"/>
    <w:rsid w:val="5BAB5397"/>
    <w:rsid w:val="5D906943"/>
    <w:rsid w:val="5FB32A6C"/>
    <w:rsid w:val="631F022C"/>
    <w:rsid w:val="67095D94"/>
    <w:rsid w:val="67AC6406"/>
    <w:rsid w:val="68ED0EA7"/>
    <w:rsid w:val="6BEF307E"/>
    <w:rsid w:val="6C202FF2"/>
    <w:rsid w:val="6CEF5DAD"/>
    <w:rsid w:val="6D87066A"/>
    <w:rsid w:val="6DCA0540"/>
    <w:rsid w:val="6F314061"/>
    <w:rsid w:val="6FF91399"/>
    <w:rsid w:val="70D42B79"/>
    <w:rsid w:val="70DF54D3"/>
    <w:rsid w:val="72CF766B"/>
    <w:rsid w:val="74881FC6"/>
    <w:rsid w:val="75204CB3"/>
    <w:rsid w:val="75F82B24"/>
    <w:rsid w:val="78875278"/>
    <w:rsid w:val="7A036524"/>
    <w:rsid w:val="7D5D7D1C"/>
    <w:rsid w:val="7F5A1AC0"/>
    <w:rsid w:val="7F9D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0"/>
    <w:rPr>
      <w:i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font31"/>
    <w:basedOn w:val="7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11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1226</Words>
  <Characters>1309</Characters>
  <Lines>6</Lines>
  <Paragraphs>1</Paragraphs>
  <TotalTime>3</TotalTime>
  <ScaleCrop>false</ScaleCrop>
  <LinksUpToDate>false</LinksUpToDate>
  <CharactersWithSpaces>1362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2022-05-06T02:19:00Z</dcterms:created>
  <dc:creator>1</dc:creator>
  <cp:lastModifiedBy>赵敏</cp:lastModifiedBy>
  <cp:lastPrinted>2022-05-10T05:58:00Z</cp:lastPrinted>
  <dcterms:modified xsi:type="dcterms:W3CDTF">2026-09-30T01:13:32Z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807A6C73E1B84B08855AAC8EEFF3F45F</vt:lpwstr>
  </property>
  <property fmtid="{D5CDD505-2E9C-101B-9397-08002B2CF9AE}" pid="4" name="KSOTemplateDocerSaveRecord">
    <vt:lpwstr>eyJoZGlkIjoiMWE1ZjNmY2MzMjIwYjg1ZmU5OWZiMDQ4NWFmNmUyOGMiLCJ1c2VySWQiOiI2MTM2NzI3OTIifQ==</vt:lpwstr>
  </property>
</Properties>
</file>